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1E" w:rsidRPr="00CA34A0" w:rsidRDefault="0098510D" w:rsidP="0040441E">
      <w:pPr>
        <w:spacing w:line="360" w:lineRule="auto"/>
        <w:ind w:hanging="360"/>
        <w:jc w:val="center"/>
        <w:rPr>
          <w:lang w:val="en-US"/>
        </w:rPr>
      </w:pPr>
      <w:bookmarkStart w:id="0" w:name="OLE_LINK2"/>
      <w:bookmarkStart w:id="1" w:name="OLE_LINK3"/>
      <w:bookmarkStart w:id="2" w:name="_GoBack"/>
      <w:bookmarkEnd w:id="2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-34.5pt;width:37.6pt;height:45pt;z-index:251659264">
            <v:imagedata r:id="rId4" o:title=""/>
          </v:shape>
          <o:OLEObject Type="Embed" ProgID="CorelDRAW.Graphic.12" ShapeID="_x0000_s1026" DrawAspect="Content" ObjectID="_1680610048" r:id="rId5"/>
        </w:object>
      </w:r>
    </w:p>
    <w:p w:rsidR="0040441E" w:rsidRPr="00CA34A0" w:rsidRDefault="0040441E" w:rsidP="0040441E">
      <w:pPr>
        <w:spacing w:line="360" w:lineRule="auto"/>
        <w:jc w:val="center"/>
      </w:pPr>
      <w:r w:rsidRPr="00CA34A0">
        <w:t>РОССИЙСКАЯ ФЕДЕРАЦИЯ</w:t>
      </w:r>
    </w:p>
    <w:p w:rsidR="0040441E" w:rsidRPr="00CA34A0" w:rsidRDefault="0040441E" w:rsidP="0040441E">
      <w:pPr>
        <w:ind w:firstLine="180"/>
        <w:jc w:val="center"/>
        <w:outlineLvl w:val="0"/>
        <w:rPr>
          <w:b/>
        </w:rPr>
      </w:pPr>
      <w:r w:rsidRPr="00CA34A0">
        <w:rPr>
          <w:b/>
        </w:rPr>
        <w:t>ПРАВИТЕЛЬСТВО ИРКУТСКОЙ ОБЛАСТИ</w:t>
      </w:r>
    </w:p>
    <w:p w:rsidR="0040441E" w:rsidRPr="00CA34A0" w:rsidRDefault="0040441E" w:rsidP="0040441E">
      <w:pPr>
        <w:pBdr>
          <w:bottom w:val="single" w:sz="12" w:space="0" w:color="auto"/>
        </w:pBdr>
        <w:jc w:val="center"/>
        <w:outlineLvl w:val="0"/>
        <w:rPr>
          <w:b/>
        </w:rPr>
      </w:pPr>
    </w:p>
    <w:p w:rsidR="0040441E" w:rsidRPr="00CA34A0" w:rsidRDefault="0040441E" w:rsidP="0040441E">
      <w:pPr>
        <w:jc w:val="center"/>
        <w:outlineLvl w:val="0"/>
      </w:pPr>
      <w:r w:rsidRPr="00CA34A0">
        <w:t>ПРЕСС-СЛУЖБА</w:t>
      </w:r>
    </w:p>
    <w:p w:rsidR="0040441E" w:rsidRPr="00CA34A0" w:rsidRDefault="0040441E" w:rsidP="0040441E">
      <w:pPr>
        <w:ind w:hanging="540"/>
        <w:jc w:val="center"/>
      </w:pPr>
      <w:smartTag w:uri="urn:schemas-microsoft-com:office:smarttags" w:element="metricconverter">
        <w:smartTagPr>
          <w:attr w:name="ProductID" w:val="664027, г"/>
        </w:smartTagPr>
        <w:r w:rsidRPr="00CA34A0">
          <w:t>664027, г</w:t>
        </w:r>
      </w:smartTag>
      <w:r w:rsidRPr="00CA34A0">
        <w:t>. Иркутск, ул. Ленина, 1«А»; тел./факс (3952) 25-60-17</w:t>
      </w:r>
      <w:r w:rsidRPr="00CA34A0">
        <w:rPr>
          <w:i/>
        </w:rPr>
        <w:t>,</w:t>
      </w:r>
      <w:r w:rsidRPr="00CA34A0">
        <w:t xml:space="preserve"> 25-60-88</w:t>
      </w:r>
    </w:p>
    <w:p w:rsidR="0040441E" w:rsidRPr="00CA34A0" w:rsidRDefault="0040441E" w:rsidP="0040441E">
      <w:pPr>
        <w:ind w:hanging="540"/>
        <w:jc w:val="center"/>
        <w:rPr>
          <w:lang w:val="en-US"/>
        </w:rPr>
      </w:pPr>
      <w:r w:rsidRPr="00CA34A0">
        <w:rPr>
          <w:iCs/>
          <w:lang w:val="en-US"/>
        </w:rPr>
        <w:t xml:space="preserve">E-mail: </w:t>
      </w:r>
      <w:hyperlink r:id="rId6" w:history="1">
        <w:r w:rsidRPr="00CA34A0">
          <w:rPr>
            <w:rStyle w:val="a3"/>
            <w:iCs/>
            <w:lang w:val="en-US"/>
          </w:rPr>
          <w:t>pressa@govirk.ru</w:t>
        </w:r>
      </w:hyperlink>
      <w:r w:rsidRPr="00CA34A0">
        <w:rPr>
          <w:iCs/>
          <w:lang w:val="en-US"/>
        </w:rPr>
        <w:t xml:space="preserve"> </w:t>
      </w:r>
    </w:p>
    <w:p w:rsidR="0040441E" w:rsidRPr="0040441E" w:rsidRDefault="0040441E" w:rsidP="0040441E">
      <w:pPr>
        <w:ind w:hanging="540"/>
        <w:jc w:val="center"/>
        <w:rPr>
          <w:lang w:val="en-US"/>
        </w:rPr>
      </w:pPr>
      <w:r w:rsidRPr="0040441E">
        <w:rPr>
          <w:iCs/>
          <w:lang w:val="en-US"/>
        </w:rPr>
        <w:t xml:space="preserve">         </w:t>
      </w:r>
      <w:hyperlink r:id="rId7" w:history="1">
        <w:r w:rsidRPr="00CA34A0">
          <w:rPr>
            <w:rStyle w:val="a3"/>
            <w:iCs/>
            <w:lang w:val="en-US"/>
          </w:rPr>
          <w:t>www</w:t>
        </w:r>
        <w:r w:rsidRPr="0040441E">
          <w:rPr>
            <w:rStyle w:val="a3"/>
            <w:iCs/>
            <w:lang w:val="en-US"/>
          </w:rPr>
          <w:t>.</w:t>
        </w:r>
        <w:r w:rsidRPr="00CA34A0">
          <w:rPr>
            <w:rStyle w:val="a3"/>
            <w:iCs/>
            <w:lang w:val="en-US"/>
          </w:rPr>
          <w:t>irkobl</w:t>
        </w:r>
        <w:r w:rsidRPr="0040441E">
          <w:rPr>
            <w:rStyle w:val="a3"/>
            <w:iCs/>
            <w:lang w:val="en-US"/>
          </w:rPr>
          <w:t>.</w:t>
        </w:r>
        <w:r w:rsidRPr="00CA34A0">
          <w:rPr>
            <w:rStyle w:val="a3"/>
            <w:iCs/>
            <w:lang w:val="en-US"/>
          </w:rPr>
          <w:t>ru</w:t>
        </w:r>
      </w:hyperlink>
    </w:p>
    <w:p w:rsidR="0040441E" w:rsidRPr="0040441E" w:rsidRDefault="0040441E" w:rsidP="0040441E">
      <w:pPr>
        <w:pStyle w:val="1"/>
        <w:jc w:val="both"/>
        <w:rPr>
          <w:rFonts w:cs="Arial"/>
          <w:b/>
          <w:bCs/>
          <w:iCs/>
          <w:sz w:val="24"/>
          <w:szCs w:val="24"/>
          <w:lang w:val="en-US"/>
        </w:rPr>
      </w:pPr>
    </w:p>
    <w:p w:rsidR="0040441E" w:rsidRDefault="00601857" w:rsidP="0040441E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</w:t>
      </w:r>
      <w:r w:rsidR="0040441E">
        <w:rPr>
          <w:b/>
          <w:sz w:val="24"/>
          <w:szCs w:val="24"/>
        </w:rPr>
        <w:t>апреля 2021</w:t>
      </w:r>
      <w:r w:rsidR="0040441E" w:rsidRPr="001C2A88">
        <w:rPr>
          <w:b/>
          <w:sz w:val="24"/>
          <w:szCs w:val="24"/>
        </w:rPr>
        <w:t xml:space="preserve"> года</w:t>
      </w:r>
    </w:p>
    <w:p w:rsidR="00FE4DB7" w:rsidRPr="00FE4DB7" w:rsidRDefault="00FE4DB7" w:rsidP="00FE4DB7">
      <w:pPr>
        <w:jc w:val="both"/>
        <w:rPr>
          <w:b/>
        </w:rPr>
      </w:pPr>
      <w:r w:rsidRPr="00FE4DB7">
        <w:rPr>
          <w:b/>
        </w:rPr>
        <w:t>Игорь Кобзев: В Иркутской области одномоментно строится 19 школ на рекордное количество мест</w:t>
      </w:r>
    </w:p>
    <w:p w:rsidR="00FE4DB7" w:rsidRDefault="00FE4DB7" w:rsidP="00FE4DB7">
      <w:pPr>
        <w:jc w:val="both"/>
      </w:pPr>
    </w:p>
    <w:p w:rsidR="00FE4DB7" w:rsidRDefault="00FE4DB7" w:rsidP="00FE4DB7">
      <w:pPr>
        <w:jc w:val="both"/>
      </w:pPr>
      <w:r>
        <w:t xml:space="preserve">Об этом заявил Губернатор Иркутской области Игорь Кобзев, комментируя итоги Послания Президента Российской Федерации Владимира Путина. Глава государства подчеркнул, что в России построят около 1300 новых школ. </w:t>
      </w:r>
    </w:p>
    <w:p w:rsidR="00FE4DB7" w:rsidRDefault="00FE4DB7" w:rsidP="00FE4DB7">
      <w:pPr>
        <w:jc w:val="both"/>
      </w:pPr>
    </w:p>
    <w:p w:rsidR="00FE4DB7" w:rsidRDefault="00FE4DB7" w:rsidP="00FE4DB7">
      <w:pPr>
        <w:jc w:val="both"/>
      </w:pPr>
      <w:r>
        <w:t xml:space="preserve">Игорь Кобзев, отметил, что сейчас в </w:t>
      </w:r>
      <w:proofErr w:type="spellStart"/>
      <w:r>
        <w:t>Приангарье</w:t>
      </w:r>
      <w:proofErr w:type="spellEnd"/>
      <w:r>
        <w:t xml:space="preserve"> ведется строительство 19 школ с общей проектной мощностью более девяти тысяч мест. Таких рекордных показателей, отметил Губернатор, не было в регионе течение нескольких десятилетий. </w:t>
      </w:r>
    </w:p>
    <w:p w:rsidR="00FE4DB7" w:rsidRDefault="00FE4DB7" w:rsidP="00FE4DB7">
      <w:pPr>
        <w:jc w:val="both"/>
      </w:pPr>
    </w:p>
    <w:p w:rsidR="00FE4DB7" w:rsidRDefault="00FE4DB7" w:rsidP="00FE4DB7">
      <w:pPr>
        <w:jc w:val="both"/>
      </w:pPr>
      <w:r>
        <w:t>Учебные заведения возводятся в рамках национального проекта «Образование», региональной программы «Развитие образования Иркутской области на 2019 – 2024 годы», государственной программы «Комплексное развитие сельских территорий» и в рамках восстановления региона после наводнения, которое произошло летом 2019 года. В текущем году будет введено 4550 мест.</w:t>
      </w:r>
    </w:p>
    <w:p w:rsidR="00FE4DB7" w:rsidRDefault="00FE4DB7" w:rsidP="00FE4DB7">
      <w:pPr>
        <w:jc w:val="both"/>
      </w:pPr>
    </w:p>
    <w:p w:rsidR="00FE4DB7" w:rsidRDefault="00FE4DB7" w:rsidP="00FE4DB7">
      <w:pPr>
        <w:jc w:val="both"/>
      </w:pPr>
      <w:r>
        <w:t xml:space="preserve">В сентябре 2021 года откроются школы в Бирюсинске </w:t>
      </w:r>
      <w:proofErr w:type="spellStart"/>
      <w:r>
        <w:t>Тайшетского</w:t>
      </w:r>
      <w:proofErr w:type="spellEnd"/>
      <w:r>
        <w:t xml:space="preserve"> района, Саянске, в селе Баяндай, деревне </w:t>
      </w:r>
      <w:proofErr w:type="spellStart"/>
      <w:r>
        <w:t>Грановщина</w:t>
      </w:r>
      <w:proofErr w:type="spellEnd"/>
      <w:r>
        <w:t xml:space="preserve"> Иркутского района. Примет учеников общеобразовательное учреждение в посёлке Большое Голоустное Иркутского района. Школа там сгорела в ноябре прошлого года. Откроется школа на 1275 мест в посёлке Маркова Иркутского района и школа в микрорайоне Березовая Роща на 1275 мест в Тулуне.</w:t>
      </w:r>
    </w:p>
    <w:p w:rsidR="00FE4DB7" w:rsidRDefault="00FE4DB7" w:rsidP="00FE4DB7">
      <w:pPr>
        <w:jc w:val="both"/>
      </w:pPr>
    </w:p>
    <w:p w:rsidR="00677B22" w:rsidRDefault="00FE4DB7" w:rsidP="00FE4DB7">
      <w:pPr>
        <w:jc w:val="both"/>
      </w:pPr>
      <w:r>
        <w:t xml:space="preserve">К концу года планируют построить здания школ в микрорайоне «Рудоуправление» Слюдянки, в Нижнеудинске, в посёлке </w:t>
      </w:r>
      <w:proofErr w:type="spellStart"/>
      <w:r>
        <w:t>Мамакан</w:t>
      </w:r>
      <w:proofErr w:type="spellEnd"/>
      <w:r>
        <w:t xml:space="preserve"> </w:t>
      </w:r>
      <w:proofErr w:type="spellStart"/>
      <w:r>
        <w:t>Бодайбинского</w:t>
      </w:r>
      <w:proofErr w:type="spellEnd"/>
      <w:r>
        <w:t xml:space="preserve"> района.</w:t>
      </w:r>
    </w:p>
    <w:p w:rsidR="00FE4DB7" w:rsidRPr="000D2068" w:rsidRDefault="00FE4DB7" w:rsidP="00FE4DB7">
      <w:pPr>
        <w:jc w:val="both"/>
      </w:pPr>
    </w:p>
    <w:p w:rsidR="0040441E" w:rsidRPr="00CA34A0" w:rsidRDefault="0040441E" w:rsidP="0040441E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A34A0">
        <w:rPr>
          <w:b/>
          <w:sz w:val="24"/>
          <w:szCs w:val="24"/>
        </w:rPr>
        <w:t>ресс-служба Губернатора Иркутской области и Правительства Иркутской области</w:t>
      </w:r>
    </w:p>
    <w:bookmarkEnd w:id="0"/>
    <w:bookmarkEnd w:id="1"/>
    <w:p w:rsidR="0040441E" w:rsidRDefault="0040441E" w:rsidP="0040441E"/>
    <w:p w:rsidR="00591907" w:rsidRDefault="0098510D"/>
    <w:sectPr w:rsidR="00591907" w:rsidSect="003B476A">
      <w:pgSz w:w="11906" w:h="16838"/>
      <w:pgMar w:top="184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E"/>
    <w:rsid w:val="000D2068"/>
    <w:rsid w:val="001B74A9"/>
    <w:rsid w:val="002E0EE9"/>
    <w:rsid w:val="0040441E"/>
    <w:rsid w:val="00601857"/>
    <w:rsid w:val="00656FF5"/>
    <w:rsid w:val="00677B22"/>
    <w:rsid w:val="00802297"/>
    <w:rsid w:val="00842E44"/>
    <w:rsid w:val="0098510D"/>
    <w:rsid w:val="00AA4FDA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339834-81DB-419F-A69B-C91C9A07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441E"/>
    <w:rPr>
      <w:color w:val="0000FF"/>
      <w:u w:val="single"/>
    </w:rPr>
  </w:style>
  <w:style w:type="paragraph" w:customStyle="1" w:styleId="1">
    <w:name w:val="Обычный1"/>
    <w:rsid w:val="004044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govir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Жак</dc:creator>
  <cp:keywords/>
  <dc:description/>
  <cp:lastModifiedBy>Торунова И.А.</cp:lastModifiedBy>
  <cp:revision>2</cp:revision>
  <dcterms:created xsi:type="dcterms:W3CDTF">2021-04-22T07:21:00Z</dcterms:created>
  <dcterms:modified xsi:type="dcterms:W3CDTF">2021-04-22T07:21:00Z</dcterms:modified>
</cp:coreProperties>
</file>